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rFonts w:ascii="Arial" w:cs="Arial" w:hAnsi="Arial" w:eastAsia="Arial"/>
          <w:sz w:val="42"/>
          <w:szCs w:val="42"/>
        </w:rPr>
      </w:pPr>
      <w:r>
        <w:rPr>
          <w:rFonts w:ascii="Arial" w:hAnsi="Arial"/>
          <w:sz w:val="42"/>
          <w:szCs w:val="42"/>
          <w:rtl w:val="0"/>
          <w:lang w:val="en-US"/>
        </w:rPr>
        <w:t>Second-hand Sundays</w:t>
      </w:r>
    </w:p>
    <w:p>
      <w:pPr>
        <w:pStyle w:val="Title"/>
        <w:jc w:val="center"/>
        <w:rPr>
          <w:rFonts w:ascii="Arial" w:cs="Arial" w:hAnsi="Arial" w:eastAsia="Arial"/>
          <w:sz w:val="36"/>
          <w:szCs w:val="36"/>
        </w:rPr>
      </w:pPr>
      <w:r>
        <w:rPr>
          <w:rFonts w:ascii="Arial" w:hAnsi="Arial"/>
          <w:sz w:val="36"/>
          <w:szCs w:val="36"/>
          <w:rtl w:val="0"/>
          <w:lang w:val="en-US"/>
        </w:rPr>
        <w:t>The Pavilion, Horniman Museum &amp; Gardens.</w:t>
      </w:r>
    </w:p>
    <w:p>
      <w:pPr>
        <w:pStyle w:val="Body"/>
        <w:jc w:val="center"/>
        <w:rPr>
          <w:rFonts w:ascii="Arial" w:cs="Arial" w:hAnsi="Arial" w:eastAsia="Arial"/>
          <w:b w:val="1"/>
          <w:bCs w:val="1"/>
        </w:rPr>
      </w:pPr>
      <w:r>
        <w:rPr>
          <w:rFonts w:ascii="Arial" w:hAnsi="Arial"/>
          <w:b w:val="1"/>
          <w:bCs w:val="1"/>
          <w:rtl w:val="0"/>
          <w:lang w:val="en-US"/>
        </w:rPr>
        <w:t xml:space="preserve">Terms and Conditions of Trading &amp; </w:t>
      </w:r>
      <w:r>
        <w:rPr>
          <w:rFonts w:ascii="Arial" w:hAnsi="Arial"/>
          <w:b w:val="1"/>
          <w:bCs w:val="1"/>
          <w:rtl w:val="0"/>
          <w:lang w:val="de-DE"/>
        </w:rPr>
        <w:t>FAQs</w:t>
      </w:r>
    </w:p>
    <w:p>
      <w:pPr>
        <w:pStyle w:val="Body"/>
        <w:bidi w:val="0"/>
      </w:pPr>
    </w:p>
    <w:p>
      <w:pPr>
        <w:pStyle w:val="Body"/>
        <w:rPr>
          <w:rFonts w:ascii="Arial" w:cs="Arial" w:hAnsi="Arial" w:eastAsia="Arial"/>
          <w:sz w:val="20"/>
          <w:szCs w:val="20"/>
        </w:rPr>
      </w:pPr>
      <w:r>
        <w:rPr>
          <w:rFonts w:ascii="Arial" w:hAnsi="Arial"/>
          <w:sz w:val="20"/>
          <w:szCs w:val="20"/>
          <w:rtl w:val="0"/>
          <w:lang w:val="en-US"/>
        </w:rPr>
        <w:t>It is agreed that:</w:t>
      </w:r>
    </w:p>
    <w:p>
      <w:pPr>
        <w:pStyle w:val="Body"/>
        <w:numPr>
          <w:ilvl w:val="0"/>
          <w:numId w:val="2"/>
        </w:numPr>
        <w:rPr>
          <w:rFonts w:ascii="Arial" w:hAnsi="Arial"/>
          <w:sz w:val="20"/>
          <w:szCs w:val="20"/>
          <w:lang w:val="en-US"/>
        </w:rPr>
      </w:pPr>
      <w:r>
        <w:rPr>
          <w:rFonts w:ascii="Arial" w:hAnsi="Arial"/>
          <w:sz w:val="20"/>
          <w:szCs w:val="20"/>
          <w:rtl w:val="0"/>
          <w:lang w:val="en-US"/>
        </w:rPr>
        <w:t xml:space="preserve">The hire fee per stall of </w:t>
      </w:r>
      <w:r>
        <w:rPr>
          <w:rFonts w:ascii="Arial" w:hAnsi="Arial" w:hint="default"/>
          <w:sz w:val="20"/>
          <w:szCs w:val="20"/>
          <w:rtl w:val="0"/>
          <w:lang w:val="en-US"/>
        </w:rPr>
        <w:t>£</w:t>
      </w:r>
      <w:r>
        <w:rPr>
          <w:rFonts w:ascii="Arial" w:hAnsi="Arial"/>
          <w:sz w:val="20"/>
          <w:szCs w:val="20"/>
          <w:rtl w:val="0"/>
          <w:lang w:val="en-US"/>
        </w:rPr>
        <w:t>15</w:t>
      </w:r>
      <w:r>
        <w:rPr>
          <w:rFonts w:ascii="Arial" w:hAnsi="Arial"/>
          <w:outline w:val="0"/>
          <w:color w:val="9437ff"/>
          <w:sz w:val="20"/>
          <w:szCs w:val="20"/>
          <w:rtl w:val="0"/>
          <w:lang w:val="en-US"/>
          <w14:textFill>
            <w14:solidFill>
              <w14:srgbClr w14:val="9437FF"/>
            </w14:solidFill>
          </w14:textFill>
        </w:rPr>
        <w:t xml:space="preserve"> </w:t>
      </w:r>
      <w:r>
        <w:rPr>
          <w:rFonts w:ascii="Arial" w:hAnsi="Arial"/>
          <w:sz w:val="20"/>
          <w:szCs w:val="20"/>
          <w:rtl w:val="0"/>
          <w:lang w:val="en-US"/>
        </w:rPr>
        <w:t>is payable on the day of the event in cash or via card payment. All traders must arrive by 9am at the latest for setting up, to be presentable by 10am opening and stay until the end of the trading day. No vehicles will be permitted onto site until 3.30pm. This is staggered a little later than the market closing time to allow for the producers with larger vans in the market to exit. All vehicle movements on site must adhere to 5mph speed limits with hazard lights.</w:t>
      </w:r>
    </w:p>
    <w:p>
      <w:pPr>
        <w:pStyle w:val="Body"/>
        <w:numPr>
          <w:ilvl w:val="0"/>
          <w:numId w:val="3"/>
        </w:numPr>
        <w:rPr>
          <w:rFonts w:ascii="Arial" w:hAnsi="Arial"/>
          <w:sz w:val="20"/>
          <w:szCs w:val="20"/>
          <w:lang w:val="en-US"/>
        </w:rPr>
      </w:pPr>
      <w:r>
        <w:rPr>
          <w:rFonts w:ascii="Arial" w:hAnsi="Arial"/>
          <w:sz w:val="20"/>
          <w:szCs w:val="20"/>
          <w:rtl w:val="0"/>
          <w:lang w:val="en-US"/>
        </w:rPr>
        <w:t>T</w:t>
      </w:r>
      <w:r>
        <w:rPr>
          <w:rFonts w:ascii="Arial" w:hAnsi="Arial"/>
          <w:sz w:val="20"/>
          <w:szCs w:val="20"/>
          <w:rtl w:val="0"/>
          <w:lang w:val="en-US"/>
        </w:rPr>
        <w:t xml:space="preserve">raders </w:t>
      </w:r>
      <w:r>
        <w:rPr>
          <w:rFonts w:ascii="Arial" w:hAnsi="Arial"/>
          <w:sz w:val="20"/>
          <w:szCs w:val="20"/>
          <w:rtl w:val="0"/>
          <w:lang w:val="en-US"/>
        </w:rPr>
        <w:t>will be provided with a single table measuring 5ft.</w:t>
      </w:r>
    </w:p>
    <w:p>
      <w:pPr>
        <w:pStyle w:val="Body"/>
        <w:numPr>
          <w:ilvl w:val="0"/>
          <w:numId w:val="3"/>
        </w:numPr>
        <w:rPr>
          <w:rFonts w:ascii="Arial" w:hAnsi="Arial"/>
          <w:sz w:val="20"/>
          <w:szCs w:val="20"/>
          <w:lang w:val="en-US"/>
        </w:rPr>
      </w:pPr>
      <w:r>
        <w:rPr>
          <w:rFonts w:ascii="Arial" w:hAnsi="Arial"/>
          <w:sz w:val="20"/>
          <w:szCs w:val="20"/>
          <w:rtl w:val="0"/>
          <w:lang w:val="en-US"/>
        </w:rPr>
        <w:t>Products on sale are to be in keeping with the ethos of the event i.e: pre-loved, recycled etc.</w:t>
      </w:r>
    </w:p>
    <w:p>
      <w:pPr>
        <w:pStyle w:val="Body"/>
        <w:numPr>
          <w:ilvl w:val="0"/>
          <w:numId w:val="3"/>
        </w:numPr>
        <w:rPr>
          <w:rFonts w:ascii="Arial" w:hAnsi="Arial"/>
          <w:sz w:val="20"/>
          <w:szCs w:val="20"/>
          <w:lang w:val="en-US"/>
        </w:rPr>
      </w:pPr>
      <w:r>
        <w:rPr>
          <w:rFonts w:ascii="Arial" w:hAnsi="Arial"/>
          <w:sz w:val="20"/>
          <w:szCs w:val="20"/>
          <w:rtl w:val="0"/>
          <w:lang w:val="en-US"/>
        </w:rPr>
        <w:t xml:space="preserve">No fur, fur trims or product from any endangered species. </w:t>
      </w:r>
    </w:p>
    <w:p>
      <w:pPr>
        <w:pStyle w:val="Body"/>
        <w:numPr>
          <w:ilvl w:val="0"/>
          <w:numId w:val="3"/>
        </w:numPr>
        <w:rPr>
          <w:rFonts w:ascii="Arial" w:hAnsi="Arial"/>
          <w:sz w:val="20"/>
          <w:szCs w:val="20"/>
          <w:lang w:val="en-US"/>
        </w:rPr>
      </w:pPr>
      <w:r>
        <w:rPr>
          <w:rFonts w:ascii="Arial" w:hAnsi="Arial"/>
          <w:sz w:val="20"/>
          <w:szCs w:val="20"/>
          <w:rtl w:val="0"/>
          <w:lang w:val="en-US"/>
        </w:rPr>
        <w:t>No live flames, nor lit candles.</w:t>
      </w:r>
    </w:p>
    <w:p>
      <w:pPr>
        <w:pStyle w:val="Body"/>
        <w:numPr>
          <w:ilvl w:val="0"/>
          <w:numId w:val="3"/>
        </w:numPr>
        <w:rPr>
          <w:rFonts w:ascii="Arial" w:hAnsi="Arial"/>
          <w:sz w:val="20"/>
          <w:szCs w:val="20"/>
          <w:lang w:val="en-US"/>
        </w:rPr>
      </w:pPr>
      <w:r>
        <w:rPr>
          <w:rFonts w:ascii="Arial" w:hAnsi="Arial"/>
          <w:sz w:val="20"/>
          <w:szCs w:val="20"/>
          <w:rtl w:val="0"/>
          <w:lang w:val="en-US"/>
        </w:rPr>
        <w:t>The selling of electrical appliances and weaponry is not permitted.</w:t>
      </w:r>
    </w:p>
    <w:p>
      <w:pPr>
        <w:pStyle w:val="Body"/>
        <w:numPr>
          <w:ilvl w:val="0"/>
          <w:numId w:val="3"/>
        </w:numPr>
        <w:rPr>
          <w:rFonts w:ascii="Arial" w:hAnsi="Arial"/>
          <w:sz w:val="20"/>
          <w:szCs w:val="20"/>
          <w:lang w:val="en-US"/>
        </w:rPr>
      </w:pPr>
      <w:r>
        <w:rPr>
          <w:rFonts w:ascii="Arial" w:hAnsi="Arial"/>
          <w:sz w:val="20"/>
          <w:szCs w:val="20"/>
          <w:rtl w:val="0"/>
          <w:lang w:val="en-US"/>
        </w:rPr>
        <w:t>No items should be attached to the wall with tac or other materials.</w:t>
      </w:r>
    </w:p>
    <w:p>
      <w:pPr>
        <w:pStyle w:val="Body"/>
        <w:numPr>
          <w:ilvl w:val="0"/>
          <w:numId w:val="3"/>
        </w:numPr>
        <w:rPr>
          <w:rFonts w:ascii="Arial" w:hAnsi="Arial"/>
          <w:sz w:val="20"/>
          <w:szCs w:val="20"/>
          <w:lang w:val="en-US"/>
        </w:rPr>
      </w:pPr>
      <w:r>
        <w:rPr>
          <w:rFonts w:ascii="Arial" w:hAnsi="Arial"/>
          <w:sz w:val="20"/>
          <w:szCs w:val="20"/>
          <w:rtl w:val="0"/>
          <w:lang w:val="en-US"/>
        </w:rPr>
        <w:t>All packaging must be of an environmentally friendly nature; we will encourage shoppers to bring their own bags.</w:t>
      </w:r>
    </w:p>
    <w:p>
      <w:pPr>
        <w:pStyle w:val="Body"/>
        <w:numPr>
          <w:ilvl w:val="0"/>
          <w:numId w:val="3"/>
        </w:numPr>
        <w:rPr>
          <w:rFonts w:ascii="Arial" w:hAnsi="Arial"/>
          <w:sz w:val="20"/>
          <w:szCs w:val="20"/>
          <w:lang w:val="en-US"/>
        </w:rPr>
      </w:pPr>
      <w:r>
        <w:rPr>
          <w:rFonts w:ascii="Arial" w:hAnsi="Arial"/>
          <w:sz w:val="20"/>
          <w:szCs w:val="20"/>
          <w:rtl w:val="0"/>
          <w:lang w:val="en-US"/>
        </w:rPr>
        <w:t>The venue does not provide parking. However, parking is free on Sundays in some surrounding streets.</w:t>
      </w:r>
    </w:p>
    <w:p>
      <w:pPr>
        <w:pStyle w:val="Body"/>
        <w:numPr>
          <w:ilvl w:val="0"/>
          <w:numId w:val="3"/>
        </w:numPr>
        <w:rPr>
          <w:rFonts w:ascii="Arial" w:hAnsi="Arial"/>
          <w:sz w:val="20"/>
          <w:szCs w:val="20"/>
          <w:lang w:val="en-US"/>
        </w:rPr>
      </w:pPr>
      <w:r>
        <w:rPr>
          <w:rFonts w:ascii="Arial" w:hAnsi="Arial"/>
          <w:sz w:val="20"/>
          <w:szCs w:val="20"/>
          <w:rtl w:val="0"/>
          <w:lang w:val="en-US"/>
        </w:rPr>
        <w:t>An organiser will be on site around the Bandstand Terrace at all times and available to deal with any trading issues arising.</w:t>
      </w:r>
    </w:p>
    <w:p>
      <w:pPr>
        <w:pStyle w:val="Body"/>
        <w:numPr>
          <w:ilvl w:val="0"/>
          <w:numId w:val="3"/>
        </w:numPr>
        <w:rPr>
          <w:rFonts w:ascii="Arial" w:hAnsi="Arial"/>
          <w:sz w:val="20"/>
          <w:szCs w:val="20"/>
          <w:lang w:val="en-US"/>
        </w:rPr>
      </w:pPr>
      <w:r>
        <w:rPr>
          <w:rFonts w:ascii="Arial" w:hAnsi="Arial"/>
          <w:sz w:val="20"/>
          <w:szCs w:val="20"/>
          <w:rtl w:val="0"/>
          <w:lang w:val="en-US"/>
        </w:rPr>
        <w:t>Waste and recycling should be kept to a minimum, but a small amount can be placed in venue bins. Any large boxes etc need to be removed from site. No unsold items are to be left at the museum, as we have no capacity to deal with them.</w:t>
      </w:r>
    </w:p>
    <w:p>
      <w:pPr>
        <w:pStyle w:val="Body"/>
        <w:numPr>
          <w:ilvl w:val="0"/>
          <w:numId w:val="3"/>
        </w:numPr>
        <w:rPr>
          <w:rFonts w:ascii="Arial" w:hAnsi="Arial"/>
          <w:sz w:val="20"/>
          <w:szCs w:val="20"/>
          <w:lang w:val="en-US"/>
        </w:rPr>
      </w:pPr>
      <w:r>
        <w:rPr>
          <w:rFonts w:ascii="Arial" w:hAnsi="Arial"/>
          <w:sz w:val="20"/>
          <w:szCs w:val="20"/>
          <w:rtl w:val="0"/>
          <w:lang w:val="en-US"/>
        </w:rPr>
        <w:t>The event will be liable to change or cancellation at any point, right up to and including the trading day.</w:t>
      </w:r>
    </w:p>
    <w:p>
      <w:pPr>
        <w:pStyle w:val="Body"/>
        <w:rPr>
          <w:rFonts w:ascii="Arial" w:cs="Arial" w:hAnsi="Arial" w:eastAsia="Arial"/>
          <w:sz w:val="20"/>
          <w:szCs w:val="20"/>
        </w:rPr>
      </w:pPr>
    </w:p>
    <w:p>
      <w:pPr>
        <w:pStyle w:val="Body"/>
        <w:rPr>
          <w:rFonts w:ascii="Arial" w:cs="Arial" w:hAnsi="Arial" w:eastAsia="Arial"/>
          <w:b w:val="1"/>
          <w:bCs w:val="1"/>
          <w:sz w:val="20"/>
          <w:szCs w:val="20"/>
        </w:rPr>
      </w:pPr>
      <w:r>
        <w:rPr>
          <w:rFonts w:ascii="Arial" w:hAnsi="Arial"/>
          <w:b w:val="1"/>
          <w:bCs w:val="1"/>
          <w:sz w:val="20"/>
          <w:szCs w:val="20"/>
          <w:rtl w:val="0"/>
          <w:lang w:val="en-US"/>
        </w:rPr>
        <w:t>FAQs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How close can I get to drop off stock? </w:t>
      </w:r>
    </w:p>
    <w:p>
      <w:pPr>
        <w:pStyle w:val="Body"/>
        <w:rPr>
          <w:rFonts w:ascii="Arial" w:cs="Arial" w:hAnsi="Arial" w:eastAsia="Arial"/>
          <w:sz w:val="20"/>
          <w:szCs w:val="20"/>
        </w:rPr>
      </w:pPr>
      <w:r>
        <w:rPr>
          <w:rFonts w:ascii="Arial" w:hAnsi="Arial"/>
          <w:sz w:val="20"/>
          <w:szCs w:val="20"/>
          <w:rtl w:val="0"/>
          <w:lang w:val="en-US"/>
        </w:rPr>
        <w:t xml:space="preserve">Sellers can park on the Bandstand Terrace to drop off stock, then drive off site and park for the day in surrounding streets.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Is there good light at the venue? </w:t>
      </w:r>
    </w:p>
    <w:p>
      <w:pPr>
        <w:pStyle w:val="Body"/>
        <w:rPr>
          <w:rFonts w:ascii="Arial" w:cs="Arial" w:hAnsi="Arial" w:eastAsia="Arial"/>
          <w:sz w:val="20"/>
          <w:szCs w:val="20"/>
        </w:rPr>
      </w:pPr>
      <w:r>
        <w:rPr>
          <w:rFonts w:ascii="Arial" w:hAnsi="Arial"/>
          <w:sz w:val="20"/>
          <w:szCs w:val="20"/>
          <w:rtl w:val="0"/>
          <w:lang w:val="en-US"/>
        </w:rPr>
        <w:t>Yes, the natural light in the Pavilion is excellent. If you wish to bring your own plug-in lighting, your devices will need to be PAT tested and a certificate shown. 13amp sockets are available but limited, so low energy/LED lamps are favourable.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Will there be refreshments available?</w:t>
      </w:r>
    </w:p>
    <w:p>
      <w:pPr>
        <w:pStyle w:val="Body"/>
        <w:rPr>
          <w:rFonts w:ascii="Arial" w:cs="Arial" w:hAnsi="Arial" w:eastAsia="Arial"/>
          <w:sz w:val="20"/>
          <w:szCs w:val="20"/>
        </w:rPr>
      </w:pPr>
      <w:r>
        <w:rPr>
          <w:rFonts w:ascii="Arial" w:hAnsi="Arial"/>
          <w:sz w:val="20"/>
          <w:szCs w:val="20"/>
          <w:rtl w:val="0"/>
          <w:lang w:val="en-US"/>
        </w:rPr>
        <w:t>Yes, high quality refreshments will be available from the kiosk, cafe and market.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Are toilets available on site?</w:t>
      </w:r>
    </w:p>
    <w:p>
      <w:pPr>
        <w:pStyle w:val="Body"/>
        <w:rPr>
          <w:rFonts w:ascii="Arial" w:cs="Arial" w:hAnsi="Arial" w:eastAsia="Arial"/>
          <w:sz w:val="20"/>
          <w:szCs w:val="20"/>
        </w:rPr>
      </w:pPr>
      <w:r>
        <w:rPr>
          <w:rFonts w:ascii="Arial" w:hAnsi="Arial"/>
          <w:sz w:val="20"/>
          <w:szCs w:val="20"/>
          <w:rtl w:val="0"/>
          <w:lang w:val="en-US"/>
        </w:rPr>
        <w:t xml:space="preserve">Yes, toilets are situated inside the Pavilion with full disabled access.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 am selling clothing. Is there a changing room available for customers?</w:t>
      </w:r>
    </w:p>
    <w:p>
      <w:pPr>
        <w:pStyle w:val="Body"/>
        <w:rPr>
          <w:rFonts w:ascii="Arial" w:cs="Arial" w:hAnsi="Arial" w:eastAsia="Arial"/>
          <w:sz w:val="20"/>
          <w:szCs w:val="20"/>
        </w:rPr>
      </w:pPr>
      <w:r>
        <w:rPr>
          <w:rFonts w:ascii="Arial" w:hAnsi="Arial"/>
          <w:sz w:val="20"/>
          <w:szCs w:val="20"/>
          <w:rtl w:val="0"/>
          <w:lang w:val="en-US"/>
        </w:rPr>
        <w:t>Yes, there is a room available inside the Pavilion.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Getting there. Please see our access page </w:t>
      </w:r>
      <w:r>
        <w:rPr>
          <w:rStyle w:val="Hyperlink.0"/>
          <w:rFonts w:ascii="Arial" w:cs="Arial" w:hAnsi="Arial" w:eastAsia="Arial"/>
          <w:sz w:val="20"/>
          <w:szCs w:val="20"/>
        </w:rPr>
        <w:fldChar w:fldCharType="begin" w:fldLock="0"/>
      </w:r>
      <w:r>
        <w:rPr>
          <w:rStyle w:val="Hyperlink.0"/>
          <w:rFonts w:ascii="Arial" w:cs="Arial" w:hAnsi="Arial" w:eastAsia="Arial"/>
          <w:sz w:val="20"/>
          <w:szCs w:val="20"/>
        </w:rPr>
        <w:instrText xml:space="preserve"> HYPERLINK "https://www.horniman.ac.uk/plan-your-visit/access/"</w:instrText>
      </w:r>
      <w:r>
        <w:rPr>
          <w:rStyle w:val="Hyperlink.0"/>
          <w:rFonts w:ascii="Arial" w:cs="Arial" w:hAnsi="Arial" w:eastAsia="Arial"/>
          <w:sz w:val="20"/>
          <w:szCs w:val="20"/>
        </w:rPr>
        <w:fldChar w:fldCharType="separate" w:fldLock="0"/>
      </w:r>
      <w:r>
        <w:rPr>
          <w:rStyle w:val="Hyperlink.0"/>
          <w:rFonts w:ascii="Arial" w:hAnsi="Arial"/>
          <w:sz w:val="20"/>
          <w:szCs w:val="20"/>
          <w:rtl w:val="0"/>
          <w:lang w:val="en-US"/>
        </w:rPr>
        <w:t>here</w:t>
      </w:r>
      <w:r>
        <w:rPr>
          <w:rFonts w:ascii="Arial" w:cs="Arial" w:hAnsi="Arial" w:eastAsia="Arial"/>
          <w:sz w:val="20"/>
          <w:szCs w:val="20"/>
        </w:rPr>
        <w:fldChar w:fldCharType="end" w:fldLock="0"/>
      </w:r>
      <w:r>
        <w:rPr>
          <w:rFonts w:ascii="Arial" w:hAnsi="Arial"/>
          <w:sz w:val="20"/>
          <w:szCs w:val="20"/>
          <w:rtl w:val="0"/>
          <w:lang w:val="en-US"/>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Contact</w:t>
      </w:r>
    </w:p>
    <w:p>
      <w:pPr>
        <w:pStyle w:val="Body"/>
        <w:rPr>
          <w:rFonts w:ascii="Arial" w:cs="Arial" w:hAnsi="Arial" w:eastAsia="Arial"/>
          <w:b w:val="1"/>
          <w:bCs w:val="1"/>
          <w:sz w:val="20"/>
          <w:szCs w:val="20"/>
        </w:rPr>
      </w:pPr>
      <w:r>
        <w:rPr>
          <w:rFonts w:ascii="Arial" w:hAnsi="Arial"/>
          <w:b w:val="1"/>
          <w:bCs w:val="1"/>
          <w:sz w:val="20"/>
          <w:szCs w:val="20"/>
          <w:rtl w:val="0"/>
          <w:lang w:val="en-US"/>
        </w:rPr>
        <w:t>Louise Kamara</w:t>
      </w:r>
    </w:p>
    <w:p>
      <w:pPr>
        <w:pStyle w:val="Body"/>
        <w:rPr>
          <w:rFonts w:ascii="Arial" w:cs="Arial" w:hAnsi="Arial" w:eastAsia="Arial"/>
          <w:b w:val="1"/>
          <w:bCs w:val="1"/>
          <w:sz w:val="20"/>
          <w:szCs w:val="20"/>
        </w:rPr>
      </w:pPr>
      <w:r>
        <w:rPr>
          <w:rFonts w:ascii="Arial" w:hAnsi="Arial"/>
          <w:b w:val="1"/>
          <w:bCs w:val="1"/>
          <w:sz w:val="20"/>
          <w:szCs w:val="20"/>
          <w:rtl w:val="0"/>
          <w:lang w:val="en-US"/>
        </w:rPr>
        <w:t>Mobile: 07956916079</w:t>
      </w:r>
    </w:p>
    <w:p>
      <w:pPr>
        <w:pStyle w:val="Body"/>
        <w:rPr>
          <w:rFonts w:ascii="Arial" w:cs="Arial" w:hAnsi="Arial" w:eastAsia="Arial"/>
          <w:b w:val="1"/>
          <w:bCs w:val="1"/>
          <w:sz w:val="20"/>
          <w:szCs w:val="20"/>
        </w:rPr>
      </w:pPr>
      <w:r>
        <w:rPr>
          <w:rFonts w:ascii="Arial" w:hAnsi="Arial"/>
          <w:b w:val="1"/>
          <w:bCs w:val="1"/>
          <w:sz w:val="20"/>
          <w:szCs w:val="20"/>
          <w:rtl w:val="0"/>
          <w:lang w:val="en-US"/>
        </w:rPr>
        <w:t xml:space="preserve">Organiser/Manager </w:t>
      </w:r>
    </w:p>
    <w:p>
      <w:pPr>
        <w:pStyle w:val="Body"/>
        <w:rPr>
          <w:rFonts w:ascii="Arial" w:cs="Arial" w:hAnsi="Arial" w:eastAsia="Arial"/>
          <w:b w:val="1"/>
          <w:bCs w:val="1"/>
          <w:sz w:val="20"/>
          <w:szCs w:val="20"/>
        </w:rPr>
      </w:pPr>
      <w:r>
        <w:rPr>
          <w:rFonts w:ascii="Arial" w:hAnsi="Arial"/>
          <w:b w:val="1"/>
          <w:bCs w:val="1"/>
          <w:sz w:val="20"/>
          <w:szCs w:val="20"/>
          <w:rtl w:val="0"/>
          <w:lang w:val="en-US"/>
        </w:rPr>
        <w:t>Horniman Market</w:t>
      </w:r>
    </w:p>
    <w:p>
      <w:pPr>
        <w:pStyle w:val="Body"/>
      </w:pPr>
      <w:r>
        <w:rPr>
          <w:rFonts w:ascii="Arial" w:hAnsi="Arial"/>
          <w:b w:val="1"/>
          <w:bCs w:val="1"/>
          <w:sz w:val="20"/>
          <w:szCs w:val="20"/>
          <w:rtl w:val="0"/>
          <w:lang w:val="en-US"/>
        </w:rPr>
        <w:t>Email: hornimanmarket@horniman.ac.uk</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